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345879" w14:textId="77777777" w:rsidR="00286F3A" w:rsidRDefault="007078E7" w:rsidP="00286F3A">
      <w:pPr>
        <w:framePr w:hSpace="187" w:wrap="around" w:vAnchor="text" w:hAnchor="page" w:x="714" w:y="1"/>
      </w:pPr>
      <w:r>
        <w:object w:dxaOrig="857" w:dyaOrig="871" w14:anchorId="35428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8" o:title=""/>
          </v:shape>
          <o:OLEObject Type="Embed" ProgID="Word.Picture.8" ShapeID="_x0000_i1025" DrawAspect="Content" ObjectID="_1633409955" r:id="rId9"/>
        </w:object>
      </w:r>
    </w:p>
    <w:p w14:paraId="3432F24C" w14:textId="77777777" w:rsidR="00052285" w:rsidRDefault="00052285" w:rsidP="00286F3A">
      <w:pPr>
        <w:rPr>
          <w:sz w:val="18"/>
        </w:rPr>
        <w:sectPr w:rsidR="00052285" w:rsidSect="005E399F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14:paraId="21862D5F" w14:textId="77777777" w:rsidR="00286F3A" w:rsidRDefault="00286F3A" w:rsidP="00286F3A">
      <w:pPr>
        <w:rPr>
          <w:sz w:val="18"/>
        </w:rPr>
      </w:pPr>
    </w:p>
    <w:p w14:paraId="33874E3C" w14:textId="5FD2524A" w:rsidR="00286F3A" w:rsidRPr="00AC1A88" w:rsidRDefault="00AC1A88" w:rsidP="00F4758D">
      <w:pPr>
        <w:spacing w:before="20" w:after="20"/>
        <w:rPr>
          <w:sz w:val="18"/>
          <w:lang w:val="es-MX"/>
        </w:rPr>
      </w:pPr>
      <w:r w:rsidRPr="00AC1A88">
        <w:rPr>
          <w:sz w:val="18"/>
          <w:lang w:val="es-MX"/>
        </w:rPr>
        <w:t>DEPARTAMENTO DE SERVICIOS SOCIALES DE MISSOURI</w:t>
      </w:r>
    </w:p>
    <w:p w14:paraId="68D11A87" w14:textId="157855D3" w:rsidR="00286F3A" w:rsidRPr="00AC1A88" w:rsidRDefault="00AC1A88" w:rsidP="00F4758D">
      <w:pPr>
        <w:spacing w:before="20" w:after="20"/>
        <w:rPr>
          <w:sz w:val="18"/>
          <w:lang w:val="es-MX"/>
        </w:rPr>
      </w:pPr>
      <w:r w:rsidRPr="00AC1A88">
        <w:rPr>
          <w:sz w:val="18"/>
          <w:lang w:val="es-MX"/>
        </w:rPr>
        <w:t>DIVISIÓN DE APOYO A LA FAMILIA</w:t>
      </w:r>
    </w:p>
    <w:p w14:paraId="38F398DE" w14:textId="0090BA0A" w:rsidR="00BC7013" w:rsidRPr="00AC1A88" w:rsidRDefault="00AC1A88" w:rsidP="00F4758D">
      <w:pPr>
        <w:ind w:left="993"/>
        <w:rPr>
          <w:b/>
          <w:sz w:val="24"/>
          <w:szCs w:val="24"/>
          <w:lang w:val="es-MX"/>
        </w:rPr>
      </w:pPr>
      <w:r w:rsidRPr="00AC1A88">
        <w:rPr>
          <w:b/>
          <w:sz w:val="24"/>
          <w:szCs w:val="24"/>
          <w:lang w:val="es-MX"/>
        </w:rPr>
        <w:t xml:space="preserve">Carta </w:t>
      </w:r>
      <w:r w:rsidR="009345CB">
        <w:rPr>
          <w:b/>
          <w:sz w:val="24"/>
          <w:szCs w:val="24"/>
          <w:lang w:val="es-MX"/>
        </w:rPr>
        <w:t>sobre transición</w:t>
      </w:r>
      <w:r w:rsidRPr="00AC1A88">
        <w:rPr>
          <w:b/>
          <w:sz w:val="24"/>
          <w:szCs w:val="24"/>
          <w:lang w:val="es-MX"/>
        </w:rPr>
        <w:t xml:space="preserve"> </w:t>
      </w:r>
      <w:r w:rsidR="00967E5D" w:rsidRPr="00AC1A88">
        <w:rPr>
          <w:b/>
          <w:sz w:val="24"/>
          <w:szCs w:val="24"/>
          <w:lang w:val="es-MX"/>
        </w:rPr>
        <w:t>SSI</w:t>
      </w:r>
      <w:r w:rsidR="00C6733F" w:rsidRPr="00AC1A88">
        <w:rPr>
          <w:b/>
          <w:sz w:val="24"/>
          <w:szCs w:val="24"/>
          <w:lang w:val="es-MX"/>
        </w:rPr>
        <w:t>/SSDI</w:t>
      </w:r>
      <w:r w:rsidR="00967E5D" w:rsidRPr="00AC1A88">
        <w:rPr>
          <w:b/>
          <w:sz w:val="24"/>
          <w:szCs w:val="24"/>
          <w:lang w:val="es-MX"/>
        </w:rPr>
        <w:t xml:space="preserve"> </w:t>
      </w:r>
    </w:p>
    <w:p w14:paraId="743C3EBB" w14:textId="6BE5A099" w:rsidR="00363C76" w:rsidRPr="00AC1A88" w:rsidRDefault="000352E1" w:rsidP="00286F3A">
      <w:pPr>
        <w:rPr>
          <w:b/>
          <w:sz w:val="24"/>
          <w:szCs w:val="24"/>
          <w:lang w:val="es-MX"/>
        </w:rPr>
      </w:pPr>
      <w:r w:rsidRPr="00AC1A88">
        <w:rPr>
          <w:b/>
          <w:sz w:val="24"/>
          <w:szCs w:val="24"/>
          <w:lang w:val="es-MX"/>
        </w:rPr>
        <w:t xml:space="preserve">   </w:t>
      </w:r>
    </w:p>
    <w:p w14:paraId="463F9414" w14:textId="77777777" w:rsidR="00052285" w:rsidRPr="00AC1A88" w:rsidRDefault="006A7541" w:rsidP="00CA3007">
      <w:pPr>
        <w:ind w:firstLine="720"/>
        <w:rPr>
          <w:rFonts w:cs="Arial"/>
          <w:sz w:val="22"/>
          <w:szCs w:val="22"/>
          <w:lang w:val="es-MX"/>
        </w:rPr>
      </w:pPr>
      <w:r w:rsidRPr="00AC1A88">
        <w:rPr>
          <w:b/>
          <w:sz w:val="24"/>
          <w:szCs w:val="24"/>
          <w:lang w:val="es-MX"/>
        </w:rPr>
        <w:tab/>
        <w:t xml:space="preserve">                     </w:t>
      </w:r>
    </w:p>
    <w:p w14:paraId="4E7723A2" w14:textId="5E87DCE3" w:rsidR="00052285" w:rsidRPr="00AC1A88" w:rsidRDefault="00AC1A88" w:rsidP="00CA3007">
      <w:pPr>
        <w:ind w:firstLine="720"/>
        <w:rPr>
          <w:rFonts w:cs="Arial"/>
          <w:sz w:val="22"/>
          <w:szCs w:val="22"/>
          <w:lang w:val="es-MX"/>
        </w:rPr>
      </w:pPr>
      <w:r w:rsidRPr="00AC1A88">
        <w:rPr>
          <w:rFonts w:cs="Arial"/>
          <w:sz w:val="22"/>
          <w:szCs w:val="22"/>
          <w:lang w:val="es-MX"/>
        </w:rPr>
        <w:t>Fecha</w:t>
      </w:r>
      <w:r w:rsidR="00C35E1A" w:rsidRPr="00AC1A88">
        <w:rPr>
          <w:rFonts w:cs="Arial"/>
          <w:sz w:val="22"/>
          <w:szCs w:val="22"/>
          <w:lang w:val="es-MX"/>
        </w:rPr>
        <w:t xml:space="preserve">: </w:t>
      </w:r>
    </w:p>
    <w:p w14:paraId="4B9EEFAB" w14:textId="77777777" w:rsidR="00052285" w:rsidRPr="00AC1A88" w:rsidRDefault="00052285" w:rsidP="00CA3007">
      <w:pPr>
        <w:ind w:firstLine="720"/>
        <w:rPr>
          <w:rFonts w:cs="Arial"/>
          <w:sz w:val="22"/>
          <w:szCs w:val="22"/>
          <w:lang w:val="es-MX"/>
        </w:rPr>
      </w:pPr>
    </w:p>
    <w:p w14:paraId="2B5D4997" w14:textId="18F35033" w:rsidR="00052285" w:rsidRPr="00F4758D" w:rsidRDefault="00052285" w:rsidP="00104D13">
      <w:pPr>
        <w:ind w:right="720" w:firstLine="720"/>
        <w:rPr>
          <w:rFonts w:cs="Arial"/>
          <w:sz w:val="22"/>
          <w:szCs w:val="22"/>
          <w:lang w:val="es-MX"/>
        </w:rPr>
      </w:pPr>
      <w:r w:rsidRPr="00F4758D">
        <w:rPr>
          <w:rFonts w:cs="Arial"/>
          <w:sz w:val="22"/>
          <w:szCs w:val="22"/>
          <w:lang w:val="es-MX"/>
        </w:rPr>
        <w:t xml:space="preserve">DCN:  </w:t>
      </w:r>
    </w:p>
    <w:p w14:paraId="34DCF0DC" w14:textId="14674C9C" w:rsidR="009B4CFE" w:rsidRPr="009345CB" w:rsidRDefault="009345CB" w:rsidP="009B4CFE">
      <w:pPr>
        <w:ind w:left="720" w:right="720"/>
        <w:rPr>
          <w:rFonts w:cs="Arial"/>
          <w:sz w:val="22"/>
          <w:szCs w:val="22"/>
          <w:lang w:val="es-MX"/>
        </w:rPr>
      </w:pPr>
      <w:r w:rsidRPr="009345CB">
        <w:rPr>
          <w:rFonts w:cs="Arial"/>
          <w:sz w:val="22"/>
          <w:szCs w:val="22"/>
          <w:lang w:val="es-MX"/>
        </w:rPr>
        <w:t>Número de reclamo del Seguro Social</w:t>
      </w:r>
      <w:r w:rsidR="00052285" w:rsidRPr="009345CB">
        <w:rPr>
          <w:rFonts w:cs="Arial"/>
          <w:sz w:val="22"/>
          <w:szCs w:val="22"/>
          <w:lang w:val="es-MX"/>
        </w:rPr>
        <w:t xml:space="preserve">:  </w:t>
      </w:r>
      <w:r w:rsidR="0005228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52285" w:rsidRPr="009345CB">
        <w:rPr>
          <w:rFonts w:cs="Arial"/>
          <w:sz w:val="22"/>
          <w:szCs w:val="22"/>
          <w:lang w:val="es-MX"/>
        </w:rPr>
        <w:instrText xml:space="preserve"> FORMTEXT </w:instrText>
      </w:r>
      <w:r w:rsidR="00052285">
        <w:rPr>
          <w:rFonts w:cs="Arial"/>
          <w:sz w:val="22"/>
          <w:szCs w:val="22"/>
        </w:rPr>
      </w:r>
      <w:r w:rsidR="00052285">
        <w:rPr>
          <w:rFonts w:cs="Arial"/>
          <w:sz w:val="22"/>
          <w:szCs w:val="22"/>
        </w:rPr>
        <w:fldChar w:fldCharType="separate"/>
      </w:r>
      <w:r w:rsidR="00052285">
        <w:rPr>
          <w:rFonts w:cs="Arial"/>
          <w:noProof/>
          <w:sz w:val="22"/>
          <w:szCs w:val="22"/>
        </w:rPr>
        <w:t> </w:t>
      </w:r>
      <w:r w:rsidR="00052285">
        <w:rPr>
          <w:rFonts w:cs="Arial"/>
          <w:noProof/>
          <w:sz w:val="22"/>
          <w:szCs w:val="22"/>
        </w:rPr>
        <w:t> </w:t>
      </w:r>
      <w:r w:rsidR="00052285">
        <w:rPr>
          <w:rFonts w:cs="Arial"/>
          <w:noProof/>
          <w:sz w:val="22"/>
          <w:szCs w:val="22"/>
        </w:rPr>
        <w:t> </w:t>
      </w:r>
      <w:r w:rsidR="00052285" w:rsidRPr="009345CB">
        <w:rPr>
          <w:rFonts w:cs="Arial"/>
          <w:noProof/>
          <w:sz w:val="22"/>
          <w:szCs w:val="22"/>
          <w:lang w:val="es-MX"/>
        </w:rPr>
        <w:t xml:space="preserve">         </w:t>
      </w:r>
      <w:r w:rsidR="00052285">
        <w:rPr>
          <w:rFonts w:cs="Arial"/>
          <w:noProof/>
          <w:sz w:val="22"/>
          <w:szCs w:val="22"/>
        </w:rPr>
        <w:t> </w:t>
      </w:r>
      <w:r w:rsidR="00052285">
        <w:rPr>
          <w:rFonts w:cs="Arial"/>
          <w:noProof/>
          <w:sz w:val="22"/>
          <w:szCs w:val="22"/>
        </w:rPr>
        <w:t> </w:t>
      </w:r>
      <w:r w:rsidR="00052285">
        <w:rPr>
          <w:rFonts w:cs="Arial"/>
          <w:sz w:val="22"/>
          <w:szCs w:val="22"/>
        </w:rPr>
        <w:fldChar w:fldCharType="end"/>
      </w:r>
    </w:p>
    <w:p w14:paraId="1B10FAF2" w14:textId="77777777" w:rsidR="00052285" w:rsidRPr="009345CB" w:rsidRDefault="00052285" w:rsidP="009B4CFE">
      <w:pPr>
        <w:ind w:left="720" w:right="720"/>
        <w:rPr>
          <w:rFonts w:cs="Arial"/>
          <w:sz w:val="22"/>
          <w:szCs w:val="22"/>
          <w:lang w:val="es-MX"/>
        </w:rPr>
      </w:pPr>
    </w:p>
    <w:p w14:paraId="7577D347" w14:textId="77777777" w:rsidR="009B4CFE" w:rsidRDefault="009B4CFE" w:rsidP="009B4CFE">
      <w:pPr>
        <w:ind w:right="720"/>
        <w:rPr>
          <w:rFonts w:cs="Arial"/>
          <w:sz w:val="22"/>
          <w:szCs w:val="22"/>
        </w:rPr>
      </w:pPr>
      <w:r w:rsidRPr="009345CB">
        <w:rPr>
          <w:rFonts w:cs="Arial"/>
          <w:sz w:val="22"/>
          <w:szCs w:val="22"/>
          <w:lang w:val="es-MX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</w:instrText>
      </w:r>
      <w:bookmarkStart w:id="1" w:name="Text1"/>
      <w:r>
        <w:rPr>
          <w:rFonts w:cs="Arial"/>
          <w:sz w:val="22"/>
          <w:szCs w:val="22"/>
        </w:rPr>
        <w:instrText xml:space="preserve">FILLIN  Name  \* MERGEFORMAT 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  <w:t xml:space="preserve"> </w:t>
      </w:r>
    </w:p>
    <w:p w14:paraId="10F141EF" w14:textId="77777777" w:rsidR="009B4CFE" w:rsidRDefault="009B4CFE" w:rsidP="009B4CFE">
      <w:pPr>
        <w:ind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2"/>
      <w:r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</w:p>
    <w:p w14:paraId="127B1A1C" w14:textId="77777777" w:rsidR="009B4CFE" w:rsidRPr="00F4758D" w:rsidRDefault="009B4CFE" w:rsidP="009B4CFE">
      <w:pPr>
        <w:ind w:left="720" w:right="720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4758D">
        <w:rPr>
          <w:rFonts w:cs="Arial"/>
          <w:sz w:val="22"/>
          <w:szCs w:val="22"/>
          <w:lang w:val="es-MX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3"/>
      <w:r w:rsidRPr="00F4758D">
        <w:rPr>
          <w:rFonts w:cs="Arial"/>
          <w:sz w:val="22"/>
          <w:szCs w:val="22"/>
          <w:lang w:val="es-MX"/>
        </w:rPr>
        <w:t xml:space="preserve">, </w:t>
      </w:r>
      <w:r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4758D">
        <w:rPr>
          <w:rFonts w:cs="Arial"/>
          <w:sz w:val="22"/>
          <w:szCs w:val="22"/>
          <w:lang w:val="es-MX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4"/>
      <w:r w:rsidRPr="00F4758D">
        <w:rPr>
          <w:rFonts w:cs="Arial"/>
          <w:sz w:val="22"/>
          <w:szCs w:val="22"/>
          <w:lang w:val="es-MX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4758D">
        <w:rPr>
          <w:rFonts w:cs="Arial"/>
          <w:sz w:val="22"/>
          <w:szCs w:val="22"/>
          <w:lang w:val="es-MX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5"/>
    </w:p>
    <w:p w14:paraId="17A56510" w14:textId="77777777" w:rsidR="009B4CFE" w:rsidRPr="00F4758D" w:rsidRDefault="009B4CFE" w:rsidP="009B4CFE">
      <w:pPr>
        <w:ind w:left="720" w:right="720"/>
        <w:rPr>
          <w:rFonts w:cs="Arial"/>
          <w:sz w:val="22"/>
          <w:szCs w:val="22"/>
          <w:lang w:val="es-MX"/>
        </w:rPr>
      </w:pPr>
    </w:p>
    <w:p w14:paraId="3F22D5D4" w14:textId="77777777" w:rsidR="00052285" w:rsidRPr="00F4758D" w:rsidRDefault="00052285" w:rsidP="009B4CFE">
      <w:pPr>
        <w:ind w:left="720" w:right="720"/>
        <w:rPr>
          <w:rFonts w:cs="Arial"/>
          <w:sz w:val="22"/>
          <w:szCs w:val="22"/>
          <w:lang w:val="es-MX"/>
        </w:rPr>
      </w:pPr>
    </w:p>
    <w:p w14:paraId="3671F6A4" w14:textId="357169A1" w:rsidR="009B4CFE" w:rsidRPr="00F4758D" w:rsidRDefault="009345CB" w:rsidP="009345CB">
      <w:pPr>
        <w:ind w:left="720" w:right="720"/>
        <w:rPr>
          <w:rFonts w:cs="Arial"/>
          <w:sz w:val="22"/>
          <w:szCs w:val="22"/>
          <w:lang w:val="es-MX"/>
        </w:rPr>
      </w:pPr>
      <w:r w:rsidRPr="00F4758D">
        <w:rPr>
          <w:rFonts w:cs="Arial"/>
          <w:sz w:val="22"/>
          <w:szCs w:val="22"/>
          <w:lang w:val="es-MX"/>
        </w:rPr>
        <w:t>Apreciable Sr. o Sra.</w:t>
      </w:r>
      <w:r w:rsidR="009B4CFE" w:rsidRPr="00F4758D">
        <w:rPr>
          <w:rFonts w:cs="Arial"/>
          <w:sz w:val="22"/>
          <w:szCs w:val="22"/>
          <w:lang w:val="es-MX"/>
        </w:rPr>
        <w:t xml:space="preserve"> </w:t>
      </w:r>
      <w:r w:rsidR="009B4CF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B4CFE" w:rsidRPr="00F4758D">
        <w:rPr>
          <w:rFonts w:cs="Arial"/>
          <w:sz w:val="22"/>
          <w:szCs w:val="22"/>
          <w:lang w:val="es-MX"/>
        </w:rPr>
        <w:instrText xml:space="preserve"> FORMTEXT </w:instrText>
      </w:r>
      <w:r w:rsidR="009B4CFE">
        <w:rPr>
          <w:rFonts w:cs="Arial"/>
          <w:sz w:val="22"/>
          <w:szCs w:val="22"/>
        </w:rPr>
      </w:r>
      <w:r w:rsidR="009B4CFE">
        <w:rPr>
          <w:rFonts w:cs="Arial"/>
          <w:sz w:val="22"/>
          <w:szCs w:val="22"/>
        </w:rPr>
        <w:fldChar w:fldCharType="separate"/>
      </w:r>
      <w:r w:rsidR="009B4CFE">
        <w:rPr>
          <w:rFonts w:cs="Arial"/>
          <w:noProof/>
          <w:sz w:val="22"/>
          <w:szCs w:val="22"/>
        </w:rPr>
        <w:t> </w:t>
      </w:r>
      <w:r w:rsidR="009B4CFE">
        <w:rPr>
          <w:rFonts w:cs="Arial"/>
          <w:noProof/>
          <w:sz w:val="22"/>
          <w:szCs w:val="22"/>
        </w:rPr>
        <w:t> </w:t>
      </w:r>
      <w:r w:rsidR="009B4CFE">
        <w:rPr>
          <w:rFonts w:cs="Arial"/>
          <w:noProof/>
          <w:sz w:val="22"/>
          <w:szCs w:val="22"/>
        </w:rPr>
        <w:t> </w:t>
      </w:r>
      <w:r w:rsidR="009B4CFE">
        <w:rPr>
          <w:rFonts w:cs="Arial"/>
          <w:noProof/>
          <w:sz w:val="22"/>
          <w:szCs w:val="22"/>
        </w:rPr>
        <w:t> </w:t>
      </w:r>
      <w:r w:rsidR="009B4CFE">
        <w:rPr>
          <w:rFonts w:cs="Arial"/>
          <w:noProof/>
          <w:sz w:val="22"/>
          <w:szCs w:val="22"/>
        </w:rPr>
        <w:t> </w:t>
      </w:r>
      <w:r w:rsidR="009B4CFE">
        <w:rPr>
          <w:rFonts w:cs="Arial"/>
          <w:sz w:val="22"/>
          <w:szCs w:val="22"/>
        </w:rPr>
        <w:fldChar w:fldCharType="end"/>
      </w:r>
      <w:bookmarkEnd w:id="6"/>
    </w:p>
    <w:p w14:paraId="4D0FB623" w14:textId="77777777" w:rsidR="009B4CFE" w:rsidRPr="00F4758D" w:rsidRDefault="009B4CFE" w:rsidP="009B4CFE">
      <w:pPr>
        <w:ind w:left="720" w:right="720"/>
        <w:rPr>
          <w:rFonts w:cs="Arial"/>
          <w:sz w:val="22"/>
          <w:szCs w:val="22"/>
          <w:lang w:val="es-MX"/>
        </w:rPr>
      </w:pPr>
    </w:p>
    <w:p w14:paraId="6ECB3E45" w14:textId="77777777" w:rsidR="00052285" w:rsidRPr="00F4758D" w:rsidRDefault="00052285" w:rsidP="00742044">
      <w:pPr>
        <w:rPr>
          <w:sz w:val="22"/>
          <w:szCs w:val="22"/>
          <w:lang w:val="es-MX"/>
        </w:rPr>
      </w:pPr>
    </w:p>
    <w:p w14:paraId="0620C9F1" w14:textId="51806C2B" w:rsidR="00742044" w:rsidRPr="009345CB" w:rsidRDefault="009345CB" w:rsidP="00F4758D">
      <w:pPr>
        <w:rPr>
          <w:sz w:val="22"/>
          <w:szCs w:val="22"/>
          <w:lang w:val="es-MX"/>
        </w:rPr>
      </w:pPr>
      <w:r w:rsidRPr="009345CB">
        <w:rPr>
          <w:b/>
          <w:sz w:val="22"/>
          <w:szCs w:val="22"/>
          <w:lang w:val="es-MX"/>
        </w:rPr>
        <w:t>Posiblemente</w:t>
      </w:r>
      <w:r w:rsidRPr="009345CB">
        <w:rPr>
          <w:sz w:val="22"/>
          <w:szCs w:val="22"/>
          <w:lang w:val="es-MX"/>
        </w:rPr>
        <w:t xml:space="preserve"> usted cumpla los requisitos para acceder al programa </w:t>
      </w:r>
      <w:r w:rsidR="00742044" w:rsidRPr="009345CB">
        <w:rPr>
          <w:sz w:val="22"/>
          <w:szCs w:val="22"/>
          <w:lang w:val="es-MX"/>
        </w:rPr>
        <w:t xml:space="preserve">MO </w:t>
      </w:r>
      <w:proofErr w:type="spellStart"/>
      <w:r w:rsidR="00742044" w:rsidRPr="009345CB">
        <w:rPr>
          <w:sz w:val="22"/>
          <w:szCs w:val="22"/>
          <w:lang w:val="es-MX"/>
        </w:rPr>
        <w:t>HealthNet</w:t>
      </w:r>
      <w:proofErr w:type="spellEnd"/>
      <w:r w:rsidRPr="009345CB">
        <w:rPr>
          <w:sz w:val="22"/>
          <w:szCs w:val="22"/>
          <w:lang w:val="es-MX"/>
        </w:rPr>
        <w:t xml:space="preserve"> para Personas Mayores, Invidentes y Discapacitadas,</w:t>
      </w:r>
      <w:r>
        <w:rPr>
          <w:sz w:val="22"/>
          <w:szCs w:val="22"/>
          <w:lang w:val="es-MX"/>
        </w:rPr>
        <w:t xml:space="preserve"> el cual proporciona servicios adicionales. Dichos servicios adicionales incluyen Atención Médica Domiciliaria </w:t>
      </w:r>
      <w:r w:rsidR="00C220C6" w:rsidRPr="009345CB">
        <w:rPr>
          <w:sz w:val="22"/>
          <w:szCs w:val="22"/>
          <w:lang w:val="es-MX"/>
        </w:rPr>
        <w:t>(</w:t>
      </w:r>
      <w:r>
        <w:rPr>
          <w:sz w:val="22"/>
          <w:szCs w:val="22"/>
          <w:lang w:val="es-MX"/>
        </w:rPr>
        <w:t xml:space="preserve">servicios contratados </w:t>
      </w:r>
      <w:r w:rsidRPr="009345CB">
        <w:rPr>
          <w:sz w:val="22"/>
          <w:szCs w:val="22"/>
          <w:lang w:val="es-MX"/>
        </w:rPr>
        <w:t xml:space="preserve">directamente por el </w:t>
      </w:r>
      <w:r w:rsidR="00F4758D">
        <w:rPr>
          <w:sz w:val="22"/>
          <w:szCs w:val="22"/>
          <w:lang w:val="es-MX"/>
        </w:rPr>
        <w:t>usuario</w:t>
      </w:r>
      <w:r w:rsidR="00C220C6" w:rsidRPr="009345CB">
        <w:rPr>
          <w:sz w:val="22"/>
          <w:szCs w:val="22"/>
          <w:lang w:val="es-MX"/>
        </w:rPr>
        <w:t>)</w:t>
      </w:r>
      <w:r w:rsidR="003B6BC0" w:rsidRPr="009345CB">
        <w:rPr>
          <w:sz w:val="22"/>
          <w:szCs w:val="22"/>
          <w:lang w:val="es-MX"/>
        </w:rPr>
        <w:t xml:space="preserve"> </w:t>
      </w:r>
      <w:r w:rsidR="00F4758D">
        <w:rPr>
          <w:sz w:val="22"/>
          <w:szCs w:val="22"/>
          <w:lang w:val="es-MX"/>
        </w:rPr>
        <w:t>y</w:t>
      </w:r>
      <w:r w:rsidR="00742044" w:rsidRPr="009345CB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de Atención de Enfermería Domiciliaria</w:t>
      </w:r>
      <w:r w:rsidR="00742044" w:rsidRPr="009345CB">
        <w:rPr>
          <w:sz w:val="22"/>
          <w:szCs w:val="22"/>
          <w:lang w:val="es-MX"/>
        </w:rPr>
        <w:t>.</w:t>
      </w:r>
    </w:p>
    <w:p w14:paraId="32EFD32E" w14:textId="77777777" w:rsidR="00742044" w:rsidRPr="009345CB" w:rsidRDefault="00742044" w:rsidP="00742044">
      <w:pPr>
        <w:rPr>
          <w:sz w:val="22"/>
          <w:szCs w:val="22"/>
          <w:lang w:val="es-MX"/>
        </w:rPr>
      </w:pPr>
    </w:p>
    <w:p w14:paraId="35856121" w14:textId="2E9759C4" w:rsidR="00052285" w:rsidRPr="009345CB" w:rsidRDefault="009345CB" w:rsidP="00F4758D">
      <w:pPr>
        <w:rPr>
          <w:rFonts w:cs="Arial"/>
          <w:sz w:val="22"/>
          <w:szCs w:val="22"/>
          <w:lang w:val="es-MX"/>
        </w:rPr>
      </w:pPr>
      <w:r w:rsidRPr="009345CB">
        <w:rPr>
          <w:rFonts w:cs="Arial"/>
          <w:sz w:val="22"/>
          <w:szCs w:val="22"/>
          <w:lang w:val="es-MX"/>
        </w:rPr>
        <w:t xml:space="preserve">Si le interesa solicitar </w:t>
      </w:r>
      <w:r w:rsidRPr="009345CB">
        <w:rPr>
          <w:sz w:val="22"/>
          <w:szCs w:val="22"/>
          <w:lang w:val="es-MX"/>
        </w:rPr>
        <w:t xml:space="preserve">MO </w:t>
      </w:r>
      <w:proofErr w:type="spellStart"/>
      <w:r w:rsidRPr="009345CB">
        <w:rPr>
          <w:sz w:val="22"/>
          <w:szCs w:val="22"/>
          <w:lang w:val="es-MX"/>
        </w:rPr>
        <w:t>HealthNet</w:t>
      </w:r>
      <w:proofErr w:type="spellEnd"/>
      <w:r w:rsidRPr="009345CB">
        <w:rPr>
          <w:sz w:val="22"/>
          <w:szCs w:val="22"/>
          <w:lang w:val="es-MX"/>
        </w:rPr>
        <w:t xml:space="preserve"> para Personas Mayores, Invidentes y Discapacitadas</w:t>
      </w:r>
      <w:r w:rsidR="00004585" w:rsidRPr="009345CB">
        <w:rPr>
          <w:rFonts w:cs="Arial"/>
          <w:sz w:val="22"/>
          <w:szCs w:val="22"/>
          <w:lang w:val="es-MX"/>
        </w:rPr>
        <w:t>,</w:t>
      </w:r>
      <w:r w:rsidRPr="009345CB">
        <w:rPr>
          <w:rFonts w:cs="Arial"/>
          <w:sz w:val="22"/>
          <w:szCs w:val="22"/>
          <w:lang w:val="es-MX"/>
        </w:rPr>
        <w:t xml:space="preserve"> puede realizar su solicitud en línea </w:t>
      </w:r>
      <w:r w:rsidR="00004585" w:rsidRPr="009345CB">
        <w:rPr>
          <w:rFonts w:cs="Arial"/>
          <w:sz w:val="22"/>
          <w:szCs w:val="22"/>
          <w:lang w:val="es-MX"/>
        </w:rPr>
        <w:t>(</w:t>
      </w:r>
      <w:hyperlink r:id="rId11" w:history="1">
        <w:r w:rsidR="00004585" w:rsidRPr="009345CB">
          <w:rPr>
            <w:rStyle w:val="Hyperlink"/>
            <w:lang w:val="es-MX"/>
          </w:rPr>
          <w:t>https://mydss.mo.gov/qualify</w:t>
        </w:r>
      </w:hyperlink>
      <w:r w:rsidR="00004585" w:rsidRPr="009345CB">
        <w:rPr>
          <w:rFonts w:cs="Arial"/>
          <w:sz w:val="22"/>
          <w:szCs w:val="22"/>
          <w:lang w:val="es-MX"/>
        </w:rPr>
        <w:t>),</w:t>
      </w:r>
      <w:r>
        <w:rPr>
          <w:sz w:val="22"/>
          <w:szCs w:val="22"/>
          <w:lang w:val="es-MX"/>
        </w:rPr>
        <w:t xml:space="preserve"> o llamar al </w:t>
      </w:r>
      <w:r w:rsidR="00004585" w:rsidRPr="009345CB">
        <w:rPr>
          <w:sz w:val="22"/>
          <w:szCs w:val="22"/>
          <w:lang w:val="es-MX"/>
        </w:rPr>
        <w:t>1-855-373-4636</w:t>
      </w:r>
      <w:r w:rsidR="00052285" w:rsidRPr="009345CB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para que le envíen una solicitud por correo postal, o puede visitar la oficina de su localidad para que le proporcionen un</w:t>
      </w:r>
      <w:r w:rsidR="00F4758D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formulario </w:t>
      </w:r>
      <w:r w:rsidR="00004585" w:rsidRPr="009345CB">
        <w:rPr>
          <w:sz w:val="22"/>
          <w:szCs w:val="22"/>
          <w:lang w:val="es-MX"/>
        </w:rPr>
        <w:t xml:space="preserve">IM-1MA. </w:t>
      </w:r>
    </w:p>
    <w:p w14:paraId="58EC0B86" w14:textId="77777777" w:rsidR="00371EC4" w:rsidRPr="009345CB" w:rsidRDefault="00371EC4" w:rsidP="00020C31">
      <w:pPr>
        <w:ind w:right="720"/>
        <w:rPr>
          <w:rFonts w:cs="Arial"/>
          <w:sz w:val="22"/>
          <w:szCs w:val="22"/>
          <w:lang w:val="es-MX"/>
        </w:rPr>
      </w:pPr>
    </w:p>
    <w:p w14:paraId="7282FA07" w14:textId="1C54E2EA" w:rsidR="007C1E13" w:rsidRPr="00742044" w:rsidRDefault="00742044" w:rsidP="009345CB">
      <w:pPr>
        <w:ind w:right="720"/>
        <w:rPr>
          <w:rFonts w:cs="Arial"/>
          <w:b/>
          <w:sz w:val="22"/>
          <w:szCs w:val="22"/>
        </w:rPr>
      </w:pPr>
      <w:r w:rsidRPr="00742044">
        <w:rPr>
          <w:rFonts w:cs="Arial"/>
          <w:b/>
          <w:sz w:val="22"/>
          <w:szCs w:val="22"/>
        </w:rPr>
        <w:t>Not</w:t>
      </w:r>
      <w:r w:rsidR="009345CB">
        <w:rPr>
          <w:rFonts w:cs="Arial"/>
          <w:b/>
          <w:sz w:val="22"/>
          <w:szCs w:val="22"/>
        </w:rPr>
        <w:t>a</w:t>
      </w:r>
      <w:r w:rsidR="007C1E13" w:rsidRPr="00742044">
        <w:rPr>
          <w:rFonts w:cs="Arial"/>
          <w:b/>
          <w:sz w:val="22"/>
          <w:szCs w:val="22"/>
        </w:rPr>
        <w:t>:</w:t>
      </w:r>
    </w:p>
    <w:p w14:paraId="25BEE365" w14:textId="04D570D8" w:rsidR="00020C31" w:rsidRPr="009345CB" w:rsidRDefault="009345CB" w:rsidP="00F4758D">
      <w:pPr>
        <w:pStyle w:val="ListParagraph"/>
        <w:numPr>
          <w:ilvl w:val="0"/>
          <w:numId w:val="21"/>
        </w:numPr>
        <w:ind w:right="720"/>
        <w:rPr>
          <w:lang w:val="es-MX"/>
        </w:rPr>
      </w:pPr>
      <w:r w:rsidRPr="009345CB">
        <w:rPr>
          <w:lang w:val="es-MX"/>
        </w:rPr>
        <w:t xml:space="preserve">si </w:t>
      </w:r>
      <w:r w:rsidR="00F4758D">
        <w:rPr>
          <w:lang w:val="es-MX"/>
        </w:rPr>
        <w:t>es aprobado para recibir</w:t>
      </w:r>
      <w:r w:rsidRPr="009345CB">
        <w:rPr>
          <w:lang w:val="es-MX"/>
        </w:rPr>
        <w:t xml:space="preserve"> estos servicios adicionales, </w:t>
      </w:r>
      <w:r>
        <w:rPr>
          <w:lang w:val="es-MX"/>
        </w:rPr>
        <w:t xml:space="preserve">ya no podrá seguir inscrito en la Atención Médica </w:t>
      </w:r>
      <w:r w:rsidR="00F4758D">
        <w:rPr>
          <w:lang w:val="es-MX"/>
        </w:rPr>
        <w:t>Controlada</w:t>
      </w:r>
      <w:r w:rsidR="00020C31" w:rsidRPr="009345CB">
        <w:rPr>
          <w:lang w:val="es-MX"/>
        </w:rPr>
        <w:t>.</w:t>
      </w:r>
      <w:r w:rsidRPr="009345CB">
        <w:rPr>
          <w:lang w:val="es-MX"/>
        </w:rPr>
        <w:t xml:space="preserve"> Consulte con su proveedor de atención médica para saber si esto podría repercutir</w:t>
      </w:r>
      <w:r>
        <w:rPr>
          <w:lang w:val="es-MX"/>
        </w:rPr>
        <w:t xml:space="preserve"> en sus servicios</w:t>
      </w:r>
      <w:r w:rsidR="00020C31" w:rsidRPr="009345CB">
        <w:rPr>
          <w:lang w:val="es-MX"/>
        </w:rPr>
        <w:t xml:space="preserve">.  </w:t>
      </w:r>
    </w:p>
    <w:p w14:paraId="27264F1E" w14:textId="77777777" w:rsidR="007C1E13" w:rsidRPr="009345CB" w:rsidRDefault="007C1E13" w:rsidP="00020C31">
      <w:pPr>
        <w:ind w:left="720" w:right="720"/>
        <w:rPr>
          <w:rFonts w:cs="Arial"/>
          <w:sz w:val="22"/>
          <w:szCs w:val="22"/>
          <w:lang w:val="es-MX"/>
        </w:rPr>
      </w:pPr>
    </w:p>
    <w:p w14:paraId="03B5F8EF" w14:textId="6047B240" w:rsidR="007C1E13" w:rsidRPr="009345CB" w:rsidRDefault="009345CB" w:rsidP="00F4758D">
      <w:pPr>
        <w:pStyle w:val="ListParagraph"/>
        <w:numPr>
          <w:ilvl w:val="0"/>
          <w:numId w:val="21"/>
        </w:numPr>
        <w:ind w:right="720"/>
        <w:rPr>
          <w:lang w:val="es-MX"/>
        </w:rPr>
      </w:pPr>
      <w:r w:rsidRPr="009345CB">
        <w:rPr>
          <w:b/>
          <w:lang w:val="es-MX"/>
        </w:rPr>
        <w:t xml:space="preserve">Si no solicita </w:t>
      </w:r>
      <w:r w:rsidR="00C220C6" w:rsidRPr="009345CB">
        <w:rPr>
          <w:b/>
          <w:lang w:val="es-MX"/>
        </w:rPr>
        <w:t xml:space="preserve">MO </w:t>
      </w:r>
      <w:proofErr w:type="spellStart"/>
      <w:r w:rsidR="00C220C6" w:rsidRPr="009345CB">
        <w:rPr>
          <w:b/>
          <w:lang w:val="es-MX"/>
        </w:rPr>
        <w:t>HealthNet</w:t>
      </w:r>
      <w:proofErr w:type="spellEnd"/>
      <w:r w:rsidR="00C220C6" w:rsidRPr="009345CB">
        <w:rPr>
          <w:b/>
          <w:lang w:val="es-MX"/>
        </w:rPr>
        <w:t xml:space="preserve"> </w:t>
      </w:r>
      <w:r w:rsidRPr="009345CB">
        <w:rPr>
          <w:b/>
          <w:lang w:val="es-MX"/>
        </w:rPr>
        <w:t>para Personas Mayores, Invidentes y Discapacitadas, su cobertura actual</w:t>
      </w:r>
      <w:r>
        <w:rPr>
          <w:b/>
          <w:lang w:val="es-MX"/>
        </w:rPr>
        <w:t xml:space="preserve"> no se </w:t>
      </w:r>
      <w:r w:rsidR="00F4758D">
        <w:rPr>
          <w:b/>
          <w:lang w:val="es-MX"/>
        </w:rPr>
        <w:t>cerrará</w:t>
      </w:r>
      <w:r w:rsidR="00C220C6" w:rsidRPr="009345CB">
        <w:rPr>
          <w:b/>
          <w:lang w:val="es-MX"/>
        </w:rPr>
        <w:t xml:space="preserve">.  </w:t>
      </w:r>
    </w:p>
    <w:p w14:paraId="771BA3CA" w14:textId="77777777" w:rsidR="007C1E13" w:rsidRPr="009345CB" w:rsidRDefault="007C1E13" w:rsidP="00020C31">
      <w:pPr>
        <w:ind w:left="720" w:right="720"/>
        <w:rPr>
          <w:rFonts w:cs="Arial"/>
          <w:sz w:val="22"/>
          <w:szCs w:val="22"/>
          <w:lang w:val="es-MX"/>
        </w:rPr>
      </w:pPr>
    </w:p>
    <w:p w14:paraId="6EDB7B8B" w14:textId="77777777" w:rsidR="00CA3007" w:rsidRPr="009345CB" w:rsidRDefault="00CA3007" w:rsidP="00020C31">
      <w:pPr>
        <w:ind w:left="720" w:right="720"/>
        <w:rPr>
          <w:rFonts w:cs="Arial"/>
          <w:sz w:val="22"/>
          <w:szCs w:val="22"/>
          <w:lang w:val="es-MX"/>
        </w:rPr>
      </w:pPr>
    </w:p>
    <w:p w14:paraId="751F8532" w14:textId="77777777" w:rsidR="007C1E13" w:rsidRPr="009345CB" w:rsidRDefault="007C1E13" w:rsidP="00020C31">
      <w:pPr>
        <w:ind w:left="720" w:right="720"/>
        <w:rPr>
          <w:rFonts w:cs="Arial"/>
          <w:sz w:val="22"/>
          <w:szCs w:val="22"/>
          <w:lang w:val="es-MX"/>
        </w:rPr>
      </w:pPr>
    </w:p>
    <w:p w14:paraId="5545B930" w14:textId="77777777" w:rsidR="00004585" w:rsidRPr="009345CB" w:rsidRDefault="00004585" w:rsidP="00020C31">
      <w:pPr>
        <w:ind w:left="720" w:right="720"/>
        <w:rPr>
          <w:rFonts w:cs="Arial"/>
          <w:sz w:val="22"/>
          <w:szCs w:val="22"/>
          <w:lang w:val="es-MX"/>
        </w:rPr>
      </w:pPr>
    </w:p>
    <w:p w14:paraId="6EDE412C" w14:textId="77777777" w:rsidR="009B4CFE" w:rsidRPr="009345CB" w:rsidRDefault="009B4CFE" w:rsidP="009B4CFE">
      <w:pPr>
        <w:ind w:left="720" w:right="720" w:firstLine="720"/>
        <w:rPr>
          <w:rFonts w:cs="Arial"/>
          <w:sz w:val="22"/>
          <w:szCs w:val="22"/>
          <w:lang w:val="es-MX"/>
        </w:rPr>
      </w:pPr>
    </w:p>
    <w:p w14:paraId="5F7733E9" w14:textId="0C05D361" w:rsidR="009B4CFE" w:rsidRPr="009345CB" w:rsidRDefault="009345CB" w:rsidP="007C1E13">
      <w:pPr>
        <w:ind w:left="3600" w:firstLine="720"/>
        <w:rPr>
          <w:rFonts w:cs="Arial"/>
          <w:sz w:val="22"/>
          <w:szCs w:val="22"/>
          <w:lang w:val="es-MX"/>
        </w:rPr>
      </w:pPr>
      <w:r w:rsidRPr="009345CB">
        <w:rPr>
          <w:rFonts w:cs="Arial"/>
          <w:sz w:val="22"/>
          <w:szCs w:val="22"/>
          <w:lang w:val="es-MX"/>
        </w:rPr>
        <w:t>Saludos cordiales</w:t>
      </w:r>
      <w:r w:rsidR="009B4CFE" w:rsidRPr="009345CB">
        <w:rPr>
          <w:rFonts w:cs="Arial"/>
          <w:sz w:val="22"/>
          <w:szCs w:val="22"/>
          <w:lang w:val="es-MX"/>
        </w:rPr>
        <w:t>,</w:t>
      </w:r>
    </w:p>
    <w:p w14:paraId="7B0F6674" w14:textId="77777777" w:rsidR="00052285" w:rsidRPr="009345CB" w:rsidRDefault="00052285" w:rsidP="007C1E13">
      <w:pPr>
        <w:ind w:left="3600" w:firstLine="720"/>
        <w:rPr>
          <w:rFonts w:cs="Arial"/>
          <w:sz w:val="22"/>
          <w:szCs w:val="22"/>
          <w:lang w:val="es-MX"/>
        </w:rPr>
      </w:pPr>
    </w:p>
    <w:p w14:paraId="18DA772A" w14:textId="77777777" w:rsidR="00052285" w:rsidRPr="009345CB" w:rsidRDefault="00052285" w:rsidP="007C1E13">
      <w:pPr>
        <w:ind w:left="3600" w:firstLine="720"/>
        <w:rPr>
          <w:rFonts w:cs="Arial"/>
          <w:sz w:val="22"/>
          <w:szCs w:val="22"/>
          <w:lang w:val="es-MX"/>
        </w:rPr>
      </w:pPr>
    </w:p>
    <w:p w14:paraId="101A4606" w14:textId="77777777" w:rsidR="00052285" w:rsidRPr="009345CB" w:rsidRDefault="00052285" w:rsidP="007C1E13">
      <w:pPr>
        <w:ind w:left="3600" w:firstLine="720"/>
        <w:rPr>
          <w:rFonts w:cs="Arial"/>
          <w:sz w:val="22"/>
          <w:szCs w:val="22"/>
          <w:lang w:val="es-MX"/>
        </w:rPr>
      </w:pPr>
    </w:p>
    <w:p w14:paraId="5AFD1DC2" w14:textId="49D189F6" w:rsidR="009B4CFE" w:rsidRPr="009345CB" w:rsidRDefault="009345CB" w:rsidP="009B4CFE">
      <w:pPr>
        <w:ind w:left="4320"/>
        <w:rPr>
          <w:rFonts w:cs="Arial"/>
          <w:sz w:val="22"/>
          <w:szCs w:val="22"/>
          <w:lang w:val="es-MX"/>
        </w:rPr>
      </w:pPr>
      <w:r w:rsidRPr="009345CB">
        <w:rPr>
          <w:rFonts w:cs="Arial"/>
          <w:sz w:val="22"/>
          <w:szCs w:val="22"/>
          <w:lang w:val="es-MX"/>
        </w:rPr>
        <w:t>El equipo de elegibilidad de la División de Apoyo a la Familia</w:t>
      </w:r>
    </w:p>
    <w:p w14:paraId="3B6B838D" w14:textId="77777777" w:rsidR="00052285" w:rsidRPr="009345CB" w:rsidRDefault="00052285" w:rsidP="00DA619F">
      <w:pPr>
        <w:ind w:left="720"/>
        <w:rPr>
          <w:lang w:val="es-MX"/>
        </w:rPr>
        <w:sectPr w:rsidR="00052285" w:rsidRPr="009345CB" w:rsidSect="00104D1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docGrid w:linePitch="360"/>
        </w:sectPr>
      </w:pPr>
    </w:p>
    <w:p w14:paraId="26A29D87" w14:textId="77777777" w:rsidR="00052285" w:rsidRPr="009345CB" w:rsidRDefault="00052285" w:rsidP="00DA619F">
      <w:pPr>
        <w:ind w:left="720"/>
        <w:rPr>
          <w:lang w:val="es-MX"/>
        </w:rPr>
        <w:sectPr w:rsidR="00052285" w:rsidRPr="009345CB" w:rsidSect="00104D1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docGrid w:linePitch="360"/>
        </w:sectPr>
      </w:pPr>
    </w:p>
    <w:p w14:paraId="47820DB3" w14:textId="77777777" w:rsidR="00052285" w:rsidRPr="009345CB" w:rsidRDefault="00052285" w:rsidP="00DA619F">
      <w:pPr>
        <w:ind w:left="720"/>
        <w:rPr>
          <w:lang w:val="es-MX"/>
        </w:rPr>
        <w:sectPr w:rsidR="00052285" w:rsidRPr="009345CB" w:rsidSect="005E39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14:paraId="635454B5" w14:textId="77777777" w:rsidR="00DA619F" w:rsidRPr="009345CB" w:rsidRDefault="00DA619F">
      <w:pPr>
        <w:ind w:left="720"/>
        <w:rPr>
          <w:lang w:val="es-MX"/>
        </w:rPr>
      </w:pPr>
    </w:p>
    <w:sectPr w:rsidR="00DA619F" w:rsidRPr="009345CB" w:rsidSect="005E399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47D6" w14:textId="77777777" w:rsidR="00F4700F" w:rsidRDefault="00F4700F" w:rsidP="00E02447">
      <w:r>
        <w:separator/>
      </w:r>
    </w:p>
  </w:endnote>
  <w:endnote w:type="continuationSeparator" w:id="0">
    <w:p w14:paraId="63F8C663" w14:textId="77777777" w:rsidR="00F4700F" w:rsidRDefault="00F4700F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664B" w14:textId="68158C40" w:rsidR="00C82517" w:rsidRPr="009345CB" w:rsidRDefault="00E66BB1" w:rsidP="009345CB">
    <w:pPr>
      <w:pStyle w:val="Footer"/>
      <w:rPr>
        <w:sz w:val="16"/>
        <w:szCs w:val="16"/>
        <w:lang w:val="es-MX"/>
      </w:rPr>
    </w:pPr>
    <w:r w:rsidRPr="009345CB">
      <w:rPr>
        <w:sz w:val="16"/>
        <w:szCs w:val="16"/>
        <w:lang w:val="es-MX"/>
      </w:rPr>
      <w:t>02/2019</w:t>
    </w:r>
    <w:r w:rsidR="00C82517" w:rsidRPr="009345CB">
      <w:rPr>
        <w:sz w:val="16"/>
        <w:szCs w:val="16"/>
        <w:lang w:val="es-MX"/>
      </w:rPr>
      <w:tab/>
    </w:r>
    <w:r w:rsidR="00C82517" w:rsidRPr="009345CB">
      <w:rPr>
        <w:sz w:val="16"/>
        <w:szCs w:val="16"/>
        <w:lang w:val="es-MX"/>
      </w:rPr>
      <w:tab/>
    </w:r>
    <w:r w:rsidR="009345CB" w:rsidRPr="009345CB">
      <w:rPr>
        <w:sz w:val="16"/>
        <w:szCs w:val="16"/>
        <w:lang w:val="es-MX"/>
      </w:rPr>
      <w:t xml:space="preserve">Carta sobre </w:t>
    </w:r>
    <w:r w:rsidR="009345CB">
      <w:rPr>
        <w:sz w:val="16"/>
        <w:szCs w:val="16"/>
        <w:lang w:val="es-MX"/>
      </w:rPr>
      <w:t>transición</w:t>
    </w:r>
    <w:r w:rsidR="009345CB" w:rsidRPr="009345CB">
      <w:rPr>
        <w:sz w:val="16"/>
        <w:szCs w:val="16"/>
        <w:lang w:val="es-MX"/>
      </w:rPr>
      <w:t xml:space="preserve"> </w:t>
    </w:r>
    <w:r w:rsidR="007C1E13" w:rsidRPr="009345CB">
      <w:rPr>
        <w:sz w:val="16"/>
        <w:szCs w:val="16"/>
        <w:lang w:val="es-MX"/>
      </w:rPr>
      <w:t>SSI</w:t>
    </w:r>
    <w:r w:rsidR="00052285" w:rsidRPr="009345CB">
      <w:rPr>
        <w:sz w:val="16"/>
        <w:szCs w:val="16"/>
        <w:lang w:val="es-MX"/>
      </w:rPr>
      <w:t>/SSDI</w:t>
    </w:r>
    <w:r w:rsidR="007C1E13" w:rsidRPr="009345CB">
      <w:rPr>
        <w:sz w:val="16"/>
        <w:szCs w:val="16"/>
        <w:lang w:val="es-MX"/>
      </w:rPr>
      <w:t xml:space="preserve"> </w:t>
    </w:r>
  </w:p>
  <w:p w14:paraId="36BD1A72" w14:textId="77777777" w:rsidR="00C82517" w:rsidRPr="009345CB" w:rsidRDefault="00C82517">
    <w:pPr>
      <w:pStyle w:val="Footer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AA90" w14:textId="77777777" w:rsidR="00F4700F" w:rsidRDefault="00F4700F" w:rsidP="00E02447">
      <w:r>
        <w:separator/>
      </w:r>
    </w:p>
  </w:footnote>
  <w:footnote w:type="continuationSeparator" w:id="0">
    <w:p w14:paraId="47F60C64" w14:textId="77777777" w:rsidR="00F4700F" w:rsidRDefault="00F4700F" w:rsidP="00E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0BF"/>
    <w:multiLevelType w:val="hybridMultilevel"/>
    <w:tmpl w:val="A91AC0B4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96581"/>
    <w:multiLevelType w:val="hybridMultilevel"/>
    <w:tmpl w:val="B6B23EC4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679FA"/>
    <w:multiLevelType w:val="hybridMultilevel"/>
    <w:tmpl w:val="848A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5887"/>
    <w:multiLevelType w:val="hybridMultilevel"/>
    <w:tmpl w:val="B152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A5596"/>
    <w:multiLevelType w:val="hybridMultilevel"/>
    <w:tmpl w:val="28CC9BC2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BB72B28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C0DE1"/>
    <w:multiLevelType w:val="hybridMultilevel"/>
    <w:tmpl w:val="A80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3C78"/>
    <w:multiLevelType w:val="hybridMultilevel"/>
    <w:tmpl w:val="D3C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0EC0"/>
    <w:multiLevelType w:val="hybridMultilevel"/>
    <w:tmpl w:val="23C80B72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E3E38"/>
    <w:multiLevelType w:val="hybridMultilevel"/>
    <w:tmpl w:val="998C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34640"/>
    <w:multiLevelType w:val="hybridMultilevel"/>
    <w:tmpl w:val="8F7E6C52"/>
    <w:lvl w:ilvl="0" w:tplc="BB72B28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18D0"/>
    <w:multiLevelType w:val="hybridMultilevel"/>
    <w:tmpl w:val="27D4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A078C"/>
    <w:multiLevelType w:val="hybridMultilevel"/>
    <w:tmpl w:val="7D8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D0DDB"/>
    <w:multiLevelType w:val="hybridMultilevel"/>
    <w:tmpl w:val="592C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C4BBB"/>
    <w:multiLevelType w:val="hybridMultilevel"/>
    <w:tmpl w:val="F3C0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720020"/>
    <w:multiLevelType w:val="hybridMultilevel"/>
    <w:tmpl w:val="564E4E32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085FFD"/>
    <w:multiLevelType w:val="hybridMultilevel"/>
    <w:tmpl w:val="563A51B4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CE6FFC"/>
    <w:multiLevelType w:val="hybridMultilevel"/>
    <w:tmpl w:val="CF44E1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CF70B18"/>
    <w:multiLevelType w:val="hybridMultilevel"/>
    <w:tmpl w:val="982AF20A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414A50"/>
    <w:multiLevelType w:val="hybridMultilevel"/>
    <w:tmpl w:val="2D44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532937"/>
    <w:multiLevelType w:val="hybridMultilevel"/>
    <w:tmpl w:val="C4E41B2E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D45005"/>
    <w:multiLevelType w:val="hybridMultilevel"/>
    <w:tmpl w:val="27BE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8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19"/>
  </w:num>
  <w:num w:numId="15">
    <w:abstractNumId w:val="14"/>
  </w:num>
  <w:num w:numId="16">
    <w:abstractNumId w:val="15"/>
  </w:num>
  <w:num w:numId="17">
    <w:abstractNumId w:val="1"/>
  </w:num>
  <w:num w:numId="18">
    <w:abstractNumId w:val="7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003BD9A-936E-457F-8120-A90C382B150A}"/>
    <w:docVar w:name="dgnword-eventsink" w:val="300364008"/>
  </w:docVars>
  <w:rsids>
    <w:rsidRoot w:val="00A52678"/>
    <w:rsid w:val="00004585"/>
    <w:rsid w:val="000107CC"/>
    <w:rsid w:val="00020C31"/>
    <w:rsid w:val="00024364"/>
    <w:rsid w:val="000265EA"/>
    <w:rsid w:val="000308E0"/>
    <w:rsid w:val="000352E1"/>
    <w:rsid w:val="00052285"/>
    <w:rsid w:val="000F3EA3"/>
    <w:rsid w:val="00104D13"/>
    <w:rsid w:val="00106AE9"/>
    <w:rsid w:val="00134F46"/>
    <w:rsid w:val="00135136"/>
    <w:rsid w:val="00137E49"/>
    <w:rsid w:val="00184BD7"/>
    <w:rsid w:val="001E03D4"/>
    <w:rsid w:val="00201DC3"/>
    <w:rsid w:val="002040BD"/>
    <w:rsid w:val="00205FED"/>
    <w:rsid w:val="0025388E"/>
    <w:rsid w:val="00286F3A"/>
    <w:rsid w:val="00302137"/>
    <w:rsid w:val="00363C76"/>
    <w:rsid w:val="00371EC4"/>
    <w:rsid w:val="0037309C"/>
    <w:rsid w:val="0038060B"/>
    <w:rsid w:val="003B43A2"/>
    <w:rsid w:val="003B6BC0"/>
    <w:rsid w:val="003E5552"/>
    <w:rsid w:val="003F4CDA"/>
    <w:rsid w:val="0041101D"/>
    <w:rsid w:val="00423BD9"/>
    <w:rsid w:val="00446EAF"/>
    <w:rsid w:val="00456811"/>
    <w:rsid w:val="00460DFC"/>
    <w:rsid w:val="00497D09"/>
    <w:rsid w:val="004C1690"/>
    <w:rsid w:val="004E5BA6"/>
    <w:rsid w:val="00501DF6"/>
    <w:rsid w:val="00570410"/>
    <w:rsid w:val="0057770A"/>
    <w:rsid w:val="005A71A5"/>
    <w:rsid w:val="005B6DAC"/>
    <w:rsid w:val="005E399F"/>
    <w:rsid w:val="0064053D"/>
    <w:rsid w:val="00644669"/>
    <w:rsid w:val="00655812"/>
    <w:rsid w:val="00685AE5"/>
    <w:rsid w:val="00687C96"/>
    <w:rsid w:val="006A7541"/>
    <w:rsid w:val="006B4FA6"/>
    <w:rsid w:val="006C4733"/>
    <w:rsid w:val="006D1FA2"/>
    <w:rsid w:val="00701BBA"/>
    <w:rsid w:val="007078E7"/>
    <w:rsid w:val="00721E6C"/>
    <w:rsid w:val="0072561C"/>
    <w:rsid w:val="00742044"/>
    <w:rsid w:val="0078066B"/>
    <w:rsid w:val="007C1E13"/>
    <w:rsid w:val="007E46FB"/>
    <w:rsid w:val="007F3E98"/>
    <w:rsid w:val="007F76DB"/>
    <w:rsid w:val="00801AFB"/>
    <w:rsid w:val="00837DB0"/>
    <w:rsid w:val="008504E8"/>
    <w:rsid w:val="00877400"/>
    <w:rsid w:val="008951F1"/>
    <w:rsid w:val="008A7443"/>
    <w:rsid w:val="008B142C"/>
    <w:rsid w:val="00906CAA"/>
    <w:rsid w:val="009345CB"/>
    <w:rsid w:val="00967E5D"/>
    <w:rsid w:val="00973E1B"/>
    <w:rsid w:val="009B4CFE"/>
    <w:rsid w:val="009F3B2F"/>
    <w:rsid w:val="00A11F09"/>
    <w:rsid w:val="00A157DD"/>
    <w:rsid w:val="00A16424"/>
    <w:rsid w:val="00A32797"/>
    <w:rsid w:val="00A52678"/>
    <w:rsid w:val="00A52B1A"/>
    <w:rsid w:val="00AA6D2D"/>
    <w:rsid w:val="00AC1A88"/>
    <w:rsid w:val="00AD189D"/>
    <w:rsid w:val="00AD66B0"/>
    <w:rsid w:val="00AF744F"/>
    <w:rsid w:val="00B425D0"/>
    <w:rsid w:val="00B7107E"/>
    <w:rsid w:val="00B84A4C"/>
    <w:rsid w:val="00BB3C32"/>
    <w:rsid w:val="00BB719E"/>
    <w:rsid w:val="00BC7013"/>
    <w:rsid w:val="00BD5CF7"/>
    <w:rsid w:val="00C122AA"/>
    <w:rsid w:val="00C220C6"/>
    <w:rsid w:val="00C35E1A"/>
    <w:rsid w:val="00C6733F"/>
    <w:rsid w:val="00C71548"/>
    <w:rsid w:val="00C82517"/>
    <w:rsid w:val="00C91D46"/>
    <w:rsid w:val="00C93DB4"/>
    <w:rsid w:val="00CA3007"/>
    <w:rsid w:val="00CC0A68"/>
    <w:rsid w:val="00D43F0E"/>
    <w:rsid w:val="00D46C78"/>
    <w:rsid w:val="00D6201B"/>
    <w:rsid w:val="00D71C4A"/>
    <w:rsid w:val="00D76021"/>
    <w:rsid w:val="00D810C8"/>
    <w:rsid w:val="00D85344"/>
    <w:rsid w:val="00DA619F"/>
    <w:rsid w:val="00DB0742"/>
    <w:rsid w:val="00DE223E"/>
    <w:rsid w:val="00E02447"/>
    <w:rsid w:val="00E0605A"/>
    <w:rsid w:val="00E30780"/>
    <w:rsid w:val="00E31E2E"/>
    <w:rsid w:val="00E5749E"/>
    <w:rsid w:val="00E616D9"/>
    <w:rsid w:val="00E66BB1"/>
    <w:rsid w:val="00E66CED"/>
    <w:rsid w:val="00E7420D"/>
    <w:rsid w:val="00EA5B45"/>
    <w:rsid w:val="00EB78E3"/>
    <w:rsid w:val="00ED32F8"/>
    <w:rsid w:val="00EE6B26"/>
    <w:rsid w:val="00EF649D"/>
    <w:rsid w:val="00F35128"/>
    <w:rsid w:val="00F40639"/>
    <w:rsid w:val="00F4333D"/>
    <w:rsid w:val="00F462A6"/>
    <w:rsid w:val="00F4700F"/>
    <w:rsid w:val="00F4758D"/>
    <w:rsid w:val="00F60593"/>
    <w:rsid w:val="00F701FE"/>
    <w:rsid w:val="00FA45A2"/>
    <w:rsid w:val="00FA59B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3F942"/>
  <w15:docId w15:val="{3C39996C-DCC0-45E2-AA13-A85E73B1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  <w:style w:type="table" w:styleId="TableClassic3">
    <w:name w:val="Table Classic 3"/>
    <w:basedOn w:val="TableNormal"/>
    <w:rsid w:val="00DA619F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dss.mo.gov/qualif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C6F3-3D05-4292-BE63-09F08F8B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Missouri Department of Social Services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fletnq8</dc:creator>
  <cp:lastModifiedBy>Townsend, Keith</cp:lastModifiedBy>
  <cp:revision>2</cp:revision>
  <cp:lastPrinted>2018-12-03T15:24:00Z</cp:lastPrinted>
  <dcterms:created xsi:type="dcterms:W3CDTF">2019-10-24T13:13:00Z</dcterms:created>
  <dcterms:modified xsi:type="dcterms:W3CDTF">2019-10-24T13:13:00Z</dcterms:modified>
</cp:coreProperties>
</file>